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C313" w14:textId="77777777" w:rsidR="00661A17" w:rsidRDefault="00795967" w:rsidP="00795967">
      <w:pPr>
        <w:jc w:val="center"/>
      </w:pPr>
      <w:bookmarkStart w:id="0" w:name="_GoBack"/>
      <w:bookmarkEnd w:id="0"/>
      <w:r w:rsidRPr="00795967">
        <w:rPr>
          <w:noProof/>
          <w:lang w:eastAsia="en-AU"/>
        </w:rPr>
        <w:drawing>
          <wp:inline distT="0" distB="0" distL="0" distR="0" wp14:anchorId="5D95D7A7" wp14:editId="587F113C">
            <wp:extent cx="2751930" cy="1301330"/>
            <wp:effectExtent l="0" t="0" r="0" b="0"/>
            <wp:docPr id="1" name="Picture 1" descr="\\PDCSERVER.SOK.local\Company\Community Development &amp; Tourism\Image Library\Logos\Shire of Kojonup Logo\JPEG\Kojonup_Logo_Tagline_RGB [low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SERVER.SOK.local\Company\Community Development &amp; Tourism\Image Library\Logos\Shire of Kojonup Logo\JPEG\Kojonup_Logo_Tagline_RGB [lowres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84" cy="13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6759" w14:textId="77777777" w:rsidR="00795967" w:rsidRDefault="00795967"/>
    <w:p w14:paraId="6ADAAB0E" w14:textId="350D0EE4" w:rsidR="00795967" w:rsidRDefault="00795967" w:rsidP="00795967">
      <w:pPr>
        <w:jc w:val="center"/>
        <w:rPr>
          <w:rFonts w:asciiTheme="majorHAnsi" w:hAnsiTheme="majorHAnsi"/>
          <w:b/>
          <w:sz w:val="24"/>
          <w:szCs w:val="24"/>
        </w:rPr>
      </w:pPr>
      <w:r w:rsidRPr="003B1552">
        <w:rPr>
          <w:rFonts w:asciiTheme="majorHAnsi" w:hAnsiTheme="majorHAnsi"/>
          <w:b/>
          <w:sz w:val="24"/>
          <w:szCs w:val="24"/>
        </w:rPr>
        <w:t>PUBLIC NOTICE</w:t>
      </w:r>
    </w:p>
    <w:p w14:paraId="510120BD" w14:textId="7955EA93" w:rsidR="002007CD" w:rsidRPr="003B1552" w:rsidRDefault="00003888" w:rsidP="0079596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PROPOSAL</w:t>
      </w:r>
      <w:r w:rsidR="002007CD">
        <w:rPr>
          <w:rFonts w:asciiTheme="majorHAnsi" w:hAnsiTheme="majorHAnsi"/>
          <w:b/>
          <w:sz w:val="24"/>
          <w:szCs w:val="24"/>
        </w:rPr>
        <w:t xml:space="preserve"> OF LOCAL LAWS</w:t>
      </w:r>
      <w:r w:rsidR="002007CD">
        <w:rPr>
          <w:rFonts w:asciiTheme="majorHAnsi" w:hAnsiTheme="majorHAnsi"/>
          <w:b/>
          <w:sz w:val="24"/>
          <w:szCs w:val="24"/>
        </w:rPr>
        <w:tab/>
      </w:r>
    </w:p>
    <w:p w14:paraId="61E11D50" w14:textId="77777777" w:rsidR="00795967" w:rsidRPr="003B1552" w:rsidRDefault="00A64B91" w:rsidP="0079596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 of Local Laws – s. 3.12 (3)</w:t>
      </w:r>
      <w:r w:rsidR="00795967" w:rsidRPr="003B1552">
        <w:rPr>
          <w:rFonts w:asciiTheme="majorHAnsi" w:hAnsiTheme="majorHAnsi"/>
          <w:b/>
        </w:rPr>
        <w:t xml:space="preserve"> of the </w:t>
      </w:r>
      <w:r w:rsidR="00795967" w:rsidRPr="003B1552">
        <w:rPr>
          <w:rFonts w:asciiTheme="majorHAnsi" w:hAnsiTheme="majorHAnsi"/>
          <w:b/>
          <w:i/>
        </w:rPr>
        <w:t>Local Government Act 1995</w:t>
      </w:r>
    </w:p>
    <w:p w14:paraId="4A686083" w14:textId="23446BB9" w:rsidR="003B1552" w:rsidRPr="003B1552" w:rsidRDefault="00795967" w:rsidP="003B1552">
      <w:pPr>
        <w:jc w:val="both"/>
        <w:rPr>
          <w:rFonts w:asciiTheme="majorHAnsi" w:hAnsiTheme="majorHAnsi"/>
          <w:sz w:val="24"/>
          <w:szCs w:val="24"/>
        </w:rPr>
      </w:pPr>
      <w:r w:rsidRPr="003B1552">
        <w:rPr>
          <w:rFonts w:asciiTheme="majorHAnsi" w:hAnsiTheme="majorHAnsi"/>
        </w:rPr>
        <w:t xml:space="preserve">The Shire of Kojonup </w:t>
      </w:r>
      <w:r w:rsidR="003B1552" w:rsidRPr="003B1552">
        <w:rPr>
          <w:rFonts w:asciiTheme="majorHAnsi" w:hAnsiTheme="majorHAnsi"/>
        </w:rPr>
        <w:t xml:space="preserve">provides public notice </w:t>
      </w:r>
      <w:r w:rsidRPr="003B1552">
        <w:rPr>
          <w:rFonts w:asciiTheme="majorHAnsi" w:hAnsiTheme="majorHAnsi"/>
        </w:rPr>
        <w:t xml:space="preserve">in accordance with </w:t>
      </w:r>
      <w:r w:rsidR="003B1552" w:rsidRPr="003B1552">
        <w:rPr>
          <w:rFonts w:asciiTheme="majorHAnsi" w:hAnsiTheme="majorHAnsi"/>
        </w:rPr>
        <w:t xml:space="preserve">s. 3.12 (3) </w:t>
      </w:r>
      <w:r w:rsidR="00A27935">
        <w:rPr>
          <w:rFonts w:asciiTheme="majorHAnsi" w:hAnsiTheme="majorHAnsi"/>
        </w:rPr>
        <w:t xml:space="preserve">of </w:t>
      </w:r>
      <w:r w:rsidRPr="003B1552">
        <w:rPr>
          <w:rFonts w:asciiTheme="majorHAnsi" w:hAnsiTheme="majorHAnsi"/>
        </w:rPr>
        <w:t xml:space="preserve">the </w:t>
      </w:r>
      <w:r w:rsidRPr="003B1552">
        <w:rPr>
          <w:rFonts w:asciiTheme="majorHAnsi" w:hAnsiTheme="majorHAnsi"/>
          <w:i/>
        </w:rPr>
        <w:t>Local Government Act 1995</w:t>
      </w:r>
      <w:r w:rsidR="00E2667A" w:rsidRPr="003B1552">
        <w:rPr>
          <w:rFonts w:asciiTheme="majorHAnsi" w:hAnsiTheme="majorHAnsi"/>
        </w:rPr>
        <w:t xml:space="preserve"> that it </w:t>
      </w:r>
      <w:r w:rsidR="00955483" w:rsidRPr="003B1552">
        <w:rPr>
          <w:rFonts w:asciiTheme="majorHAnsi" w:hAnsiTheme="majorHAnsi"/>
        </w:rPr>
        <w:t>proposes</w:t>
      </w:r>
      <w:r w:rsidR="003B1552" w:rsidRPr="003B1552">
        <w:rPr>
          <w:rFonts w:asciiTheme="majorHAnsi" w:hAnsiTheme="majorHAnsi"/>
        </w:rPr>
        <w:t xml:space="preserve"> </w:t>
      </w:r>
      <w:r w:rsidR="00D55ED9">
        <w:rPr>
          <w:rFonts w:asciiTheme="majorHAnsi" w:hAnsiTheme="majorHAnsi"/>
          <w:sz w:val="24"/>
          <w:szCs w:val="24"/>
        </w:rPr>
        <w:t xml:space="preserve">to </w:t>
      </w:r>
      <w:r w:rsidR="003B1552" w:rsidRPr="003B1552">
        <w:rPr>
          <w:rFonts w:asciiTheme="majorHAnsi" w:hAnsiTheme="majorHAnsi"/>
          <w:sz w:val="24"/>
          <w:szCs w:val="24"/>
        </w:rPr>
        <w:t>make the following local laws</w:t>
      </w:r>
      <w:r w:rsidR="005E5526">
        <w:rPr>
          <w:rFonts w:asciiTheme="majorHAnsi" w:hAnsiTheme="majorHAnsi"/>
          <w:sz w:val="24"/>
          <w:szCs w:val="24"/>
        </w:rPr>
        <w:t xml:space="preserve"> based on Western Australian Local Government Association model local laws</w:t>
      </w:r>
      <w:r w:rsidR="003B1552" w:rsidRPr="003B1552">
        <w:rPr>
          <w:rFonts w:asciiTheme="majorHAnsi" w:hAnsiTheme="majorHAnsi"/>
          <w:sz w:val="24"/>
          <w:szCs w:val="24"/>
        </w:rPr>
        <w:t>:</w:t>
      </w:r>
    </w:p>
    <w:p w14:paraId="214B6852" w14:textId="3F17CC8E" w:rsidR="00D55ED9" w:rsidRPr="00D55ED9" w:rsidRDefault="002007CD" w:rsidP="00D55ED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Parking</w:t>
      </w:r>
      <w:r w:rsidR="00D55ED9" w:rsidRPr="00D55ED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D55ED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Local Law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2022</w:t>
      </w:r>
    </w:p>
    <w:p w14:paraId="7B95EBA5" w14:textId="11F16096" w:rsidR="00DD43C1" w:rsidRPr="00DD43C1" w:rsidRDefault="00D55ED9" w:rsidP="00D55ED9">
      <w:pPr>
        <w:spacing w:after="0" w:line="240" w:lineRule="auto"/>
        <w:ind w:left="567"/>
        <w:jc w:val="both"/>
        <w:rPr>
          <w:rFonts w:asciiTheme="majorHAnsi" w:hAnsiTheme="majorHAnsi" w:cstheme="majorHAnsi"/>
          <w:sz w:val="24"/>
        </w:rPr>
      </w:pPr>
      <w:r w:rsidRPr="00DD43C1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Purpose</w:t>
      </w:r>
      <w:r w:rsidRPr="00DD43C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: </w:t>
      </w:r>
      <w:r w:rsidR="005323DC">
        <w:rPr>
          <w:rFonts w:asciiTheme="majorHAnsi" w:hAnsiTheme="majorHAnsi" w:cstheme="majorHAnsi"/>
          <w:sz w:val="24"/>
        </w:rPr>
        <w:t xml:space="preserve">To enable better parking practices and to remedy parking anomalies in the Shire of Kojonup. </w:t>
      </w:r>
      <w:r w:rsidR="00DD43C1" w:rsidRPr="00DD43C1">
        <w:rPr>
          <w:rFonts w:asciiTheme="majorHAnsi" w:hAnsiTheme="majorHAnsi" w:cstheme="majorHAnsi"/>
          <w:sz w:val="24"/>
        </w:rPr>
        <w:t xml:space="preserve"> </w:t>
      </w:r>
    </w:p>
    <w:p w14:paraId="7E253B42" w14:textId="7FCF9395" w:rsidR="00DD43C1" w:rsidRPr="00DD43C1" w:rsidRDefault="00D55ED9" w:rsidP="00DD43C1">
      <w:pPr>
        <w:spacing w:line="256" w:lineRule="auto"/>
        <w:ind w:left="540"/>
        <w:rPr>
          <w:rFonts w:asciiTheme="majorHAnsi" w:hAnsiTheme="majorHAnsi" w:cstheme="majorHAnsi"/>
          <w:sz w:val="24"/>
        </w:rPr>
      </w:pPr>
      <w:r w:rsidRPr="00DD43C1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Effect</w:t>
      </w:r>
      <w:r w:rsidRPr="00DD43C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: </w:t>
      </w:r>
      <w:r w:rsidR="005323DC">
        <w:rPr>
          <w:rFonts w:asciiTheme="majorHAnsi" w:hAnsiTheme="majorHAnsi" w:cstheme="majorHAnsi"/>
          <w:sz w:val="24"/>
        </w:rPr>
        <w:t xml:space="preserve">Effective and consistent parking practices within the Shire of Kojonup. </w:t>
      </w:r>
    </w:p>
    <w:p w14:paraId="1703D7A1" w14:textId="77777777" w:rsidR="00D55ED9" w:rsidRPr="00D55ED9" w:rsidRDefault="00D55ED9" w:rsidP="00D55ED9">
      <w:pPr>
        <w:spacing w:after="0" w:line="240" w:lineRule="auto"/>
        <w:ind w:left="2127" w:hanging="1418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973E8F9" w14:textId="57545AB2" w:rsidR="00D55ED9" w:rsidRPr="00D55ED9" w:rsidRDefault="002007CD" w:rsidP="00D55ED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Cats</w:t>
      </w:r>
      <w:r w:rsidR="00D55ED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Local Law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2022</w:t>
      </w:r>
    </w:p>
    <w:p w14:paraId="3EBD55C0" w14:textId="7E154E74" w:rsidR="00D55ED9" w:rsidRPr="001D3871" w:rsidRDefault="00D55ED9" w:rsidP="00D55ED9">
      <w:pPr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1D3871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Purpose</w:t>
      </w:r>
      <w:r w:rsidRPr="001D387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: </w:t>
      </w:r>
      <w:r w:rsidR="005323DC">
        <w:rPr>
          <w:rFonts w:asciiTheme="majorHAnsi" w:hAnsiTheme="majorHAnsi" w:cstheme="majorHAnsi"/>
          <w:sz w:val="24"/>
        </w:rPr>
        <w:t xml:space="preserve">To address the impounding of cats, requirements and limitations on the keeping of cats, and the requirements of approved kennel establishments within the Shire of Kojonup. </w:t>
      </w:r>
    </w:p>
    <w:p w14:paraId="1C04E4F9" w14:textId="5818AC3C" w:rsidR="00D55ED9" w:rsidRDefault="00D55ED9" w:rsidP="005323DC">
      <w:pPr>
        <w:spacing w:after="0" w:line="240" w:lineRule="auto"/>
        <w:ind w:left="567"/>
        <w:jc w:val="both"/>
        <w:rPr>
          <w:rFonts w:asciiTheme="majorHAnsi" w:hAnsiTheme="majorHAnsi" w:cstheme="majorHAnsi"/>
          <w:sz w:val="24"/>
        </w:rPr>
      </w:pPr>
      <w:r w:rsidRPr="001D3871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Effect</w:t>
      </w:r>
      <w:r w:rsidRPr="001D387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: </w:t>
      </w:r>
      <w:r w:rsidR="005323DC">
        <w:rPr>
          <w:rFonts w:asciiTheme="majorHAnsi" w:hAnsiTheme="majorHAnsi" w:cstheme="majorHAnsi"/>
          <w:sz w:val="24"/>
        </w:rPr>
        <w:t xml:space="preserve">To provide for consistent and effective management of the cat population within the Shire of Kojonup. </w:t>
      </w:r>
    </w:p>
    <w:p w14:paraId="4594689E" w14:textId="77777777" w:rsidR="005323DC" w:rsidRDefault="005323DC" w:rsidP="005323DC">
      <w:p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14:paraId="02D0F203" w14:textId="77777777" w:rsidR="00586316" w:rsidRDefault="00586316" w:rsidP="0079596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copy of the above laws can be obtained from the Shire of Kojonup Administration Office, 93 Albany Highway, Kojonup or by viewing them on the Shire of Kojonup’s website at </w:t>
      </w:r>
      <w:hyperlink r:id="rId6" w:history="1">
        <w:r w:rsidRPr="0036742A">
          <w:rPr>
            <w:rStyle w:val="Hyperlink"/>
            <w:rFonts w:asciiTheme="majorHAnsi" w:hAnsiTheme="majorHAnsi"/>
            <w:sz w:val="24"/>
            <w:szCs w:val="24"/>
          </w:rPr>
          <w:t>www.kojonup.wa.gov.au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24E1107E" w14:textId="6FDE2DBB" w:rsidR="00795967" w:rsidRPr="00D55ED9" w:rsidRDefault="00795967" w:rsidP="00795967">
      <w:pPr>
        <w:jc w:val="both"/>
        <w:rPr>
          <w:rFonts w:asciiTheme="majorHAnsi" w:hAnsiTheme="majorHAnsi"/>
          <w:sz w:val="24"/>
          <w:szCs w:val="24"/>
        </w:rPr>
      </w:pPr>
      <w:r w:rsidRPr="00D55ED9">
        <w:rPr>
          <w:rFonts w:asciiTheme="majorHAnsi" w:hAnsiTheme="majorHAnsi"/>
          <w:sz w:val="24"/>
          <w:szCs w:val="24"/>
        </w:rPr>
        <w:t xml:space="preserve">Submissions </w:t>
      </w:r>
      <w:r w:rsidR="00586316">
        <w:rPr>
          <w:rFonts w:asciiTheme="majorHAnsi" w:hAnsiTheme="majorHAnsi"/>
          <w:sz w:val="24"/>
          <w:szCs w:val="24"/>
        </w:rPr>
        <w:t xml:space="preserve">or comments regarding these proposals </w:t>
      </w:r>
      <w:r w:rsidRPr="00D55ED9">
        <w:rPr>
          <w:rFonts w:asciiTheme="majorHAnsi" w:hAnsiTheme="majorHAnsi"/>
          <w:sz w:val="24"/>
          <w:szCs w:val="24"/>
        </w:rPr>
        <w:t xml:space="preserve">may be made in writing to the </w:t>
      </w:r>
      <w:r w:rsidR="005D61B1">
        <w:rPr>
          <w:rFonts w:asciiTheme="majorHAnsi" w:hAnsiTheme="majorHAnsi"/>
          <w:sz w:val="24"/>
          <w:szCs w:val="24"/>
        </w:rPr>
        <w:t>Chief Executive Officer</w:t>
      </w:r>
      <w:r w:rsidRPr="00D55ED9">
        <w:rPr>
          <w:rFonts w:asciiTheme="majorHAnsi" w:hAnsiTheme="majorHAnsi"/>
          <w:sz w:val="24"/>
          <w:szCs w:val="24"/>
        </w:rPr>
        <w:t>, Shire of Kojonup,</w:t>
      </w:r>
      <w:r w:rsidR="00586316">
        <w:rPr>
          <w:rFonts w:asciiTheme="majorHAnsi" w:hAnsiTheme="majorHAnsi"/>
          <w:sz w:val="24"/>
          <w:szCs w:val="24"/>
        </w:rPr>
        <w:t xml:space="preserve"> at the above address or in writing to</w:t>
      </w:r>
      <w:r w:rsidRPr="00D55ED9">
        <w:rPr>
          <w:rFonts w:asciiTheme="majorHAnsi" w:hAnsiTheme="majorHAnsi"/>
          <w:sz w:val="24"/>
          <w:szCs w:val="24"/>
        </w:rPr>
        <w:t xml:space="preserve"> PO Box 163, Kojonup, 6395 by 4.00pm</w:t>
      </w:r>
      <w:r w:rsidR="00C8192A">
        <w:rPr>
          <w:rFonts w:asciiTheme="majorHAnsi" w:hAnsiTheme="majorHAnsi"/>
          <w:sz w:val="24"/>
          <w:szCs w:val="24"/>
        </w:rPr>
        <w:t xml:space="preserve"> Monday, </w:t>
      </w:r>
      <w:r w:rsidR="003B3850">
        <w:rPr>
          <w:rFonts w:asciiTheme="majorHAnsi" w:hAnsiTheme="majorHAnsi"/>
          <w:sz w:val="24"/>
          <w:szCs w:val="24"/>
        </w:rPr>
        <w:t>28</w:t>
      </w:r>
      <w:r w:rsidR="00C8192A" w:rsidRPr="00C8192A">
        <w:rPr>
          <w:rFonts w:asciiTheme="majorHAnsi" w:hAnsiTheme="majorHAnsi"/>
          <w:sz w:val="24"/>
          <w:szCs w:val="24"/>
          <w:vertAlign w:val="superscript"/>
        </w:rPr>
        <w:t>th</w:t>
      </w:r>
      <w:r w:rsidR="00C8192A">
        <w:rPr>
          <w:rFonts w:asciiTheme="majorHAnsi" w:hAnsiTheme="majorHAnsi"/>
          <w:sz w:val="24"/>
          <w:szCs w:val="24"/>
        </w:rPr>
        <w:t xml:space="preserve"> of February</w:t>
      </w:r>
      <w:r w:rsidR="00586316">
        <w:rPr>
          <w:rFonts w:asciiTheme="majorHAnsi" w:hAnsiTheme="majorHAnsi"/>
          <w:sz w:val="24"/>
          <w:szCs w:val="24"/>
        </w:rPr>
        <w:t xml:space="preserve"> 202</w:t>
      </w:r>
      <w:r w:rsidR="002007CD">
        <w:rPr>
          <w:rFonts w:asciiTheme="majorHAnsi" w:hAnsiTheme="majorHAnsi"/>
          <w:sz w:val="24"/>
          <w:szCs w:val="24"/>
        </w:rPr>
        <w:t>2</w:t>
      </w:r>
      <w:r w:rsidR="005F6A9A" w:rsidRPr="00D55ED9">
        <w:rPr>
          <w:rFonts w:asciiTheme="majorHAnsi" w:hAnsiTheme="majorHAnsi"/>
          <w:sz w:val="24"/>
          <w:szCs w:val="24"/>
        </w:rPr>
        <w:t xml:space="preserve">. </w:t>
      </w:r>
    </w:p>
    <w:p w14:paraId="69427C7A" w14:textId="1BBF0235" w:rsidR="005F6A9A" w:rsidRDefault="005F6A9A" w:rsidP="00795967">
      <w:pPr>
        <w:jc w:val="both"/>
        <w:rPr>
          <w:rFonts w:asciiTheme="majorHAnsi" w:hAnsiTheme="majorHAnsi"/>
          <w:sz w:val="24"/>
          <w:szCs w:val="24"/>
        </w:rPr>
      </w:pPr>
      <w:r w:rsidRPr="00D55ED9">
        <w:rPr>
          <w:rFonts w:asciiTheme="majorHAnsi" w:hAnsiTheme="majorHAnsi"/>
          <w:sz w:val="24"/>
          <w:szCs w:val="24"/>
        </w:rPr>
        <w:t xml:space="preserve">Further information may be obtained by </w:t>
      </w:r>
      <w:r w:rsidR="0038032C">
        <w:rPr>
          <w:rFonts w:asciiTheme="majorHAnsi" w:hAnsiTheme="majorHAnsi"/>
          <w:sz w:val="24"/>
          <w:szCs w:val="24"/>
        </w:rPr>
        <w:t xml:space="preserve">contacting the </w:t>
      </w:r>
      <w:r w:rsidR="005D61B1">
        <w:rPr>
          <w:rFonts w:asciiTheme="majorHAnsi" w:hAnsiTheme="majorHAnsi"/>
          <w:sz w:val="24"/>
          <w:szCs w:val="24"/>
        </w:rPr>
        <w:t>Manager of Regulatory Services</w:t>
      </w:r>
      <w:r w:rsidRPr="00D55ED9">
        <w:rPr>
          <w:rFonts w:asciiTheme="majorHAnsi" w:hAnsiTheme="majorHAnsi"/>
          <w:sz w:val="24"/>
          <w:szCs w:val="24"/>
        </w:rPr>
        <w:t xml:space="preserve"> on 9831 24</w:t>
      </w:r>
      <w:r w:rsidR="005D61B1">
        <w:rPr>
          <w:rFonts w:asciiTheme="majorHAnsi" w:hAnsiTheme="majorHAnsi"/>
          <w:sz w:val="24"/>
          <w:szCs w:val="24"/>
        </w:rPr>
        <w:t>24</w:t>
      </w:r>
      <w:r w:rsidRPr="00D55ED9">
        <w:rPr>
          <w:rFonts w:asciiTheme="majorHAnsi" w:hAnsiTheme="majorHAnsi"/>
          <w:sz w:val="24"/>
          <w:szCs w:val="24"/>
        </w:rPr>
        <w:t>.</w:t>
      </w:r>
    </w:p>
    <w:p w14:paraId="2CB72956" w14:textId="09B98F0E" w:rsidR="005D61B1" w:rsidRDefault="005D61B1" w:rsidP="00795967">
      <w:pPr>
        <w:jc w:val="both"/>
        <w:rPr>
          <w:rFonts w:asciiTheme="majorHAnsi" w:hAnsiTheme="majorHAnsi"/>
          <w:sz w:val="24"/>
          <w:szCs w:val="24"/>
        </w:rPr>
      </w:pPr>
    </w:p>
    <w:p w14:paraId="2EB1B227" w14:textId="77777777" w:rsidR="005D61B1" w:rsidRPr="00D55ED9" w:rsidRDefault="005D61B1" w:rsidP="00795967">
      <w:pPr>
        <w:jc w:val="both"/>
        <w:rPr>
          <w:rFonts w:asciiTheme="majorHAnsi" w:hAnsiTheme="majorHAnsi"/>
          <w:sz w:val="24"/>
          <w:szCs w:val="24"/>
        </w:rPr>
      </w:pPr>
    </w:p>
    <w:p w14:paraId="36AE48D6" w14:textId="28AC3ABB" w:rsidR="005F6A9A" w:rsidRPr="00D55ED9" w:rsidRDefault="002007CD" w:rsidP="005F6A9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Grant Thompson</w:t>
      </w:r>
    </w:p>
    <w:p w14:paraId="572CFE86" w14:textId="77777777" w:rsidR="005F6A9A" w:rsidRPr="00D55ED9" w:rsidRDefault="005F6A9A" w:rsidP="005F6A9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55ED9">
        <w:rPr>
          <w:rFonts w:asciiTheme="majorHAnsi" w:hAnsiTheme="majorHAnsi"/>
          <w:b/>
          <w:sz w:val="24"/>
          <w:szCs w:val="24"/>
        </w:rPr>
        <w:t>Chief Executive Officer</w:t>
      </w:r>
    </w:p>
    <w:p w14:paraId="4265FC88" w14:textId="77777777" w:rsidR="00795967" w:rsidRDefault="00795967" w:rsidP="00795967">
      <w:pPr>
        <w:jc w:val="center"/>
      </w:pPr>
    </w:p>
    <w:sectPr w:rsidR="0079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A1203"/>
    <w:multiLevelType w:val="hybridMultilevel"/>
    <w:tmpl w:val="7CE27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9D4FA0"/>
    <w:multiLevelType w:val="hybridMultilevel"/>
    <w:tmpl w:val="AFB64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1"/>
    <w:rsid w:val="00003888"/>
    <w:rsid w:val="000E6D3C"/>
    <w:rsid w:val="001D3871"/>
    <w:rsid w:val="002007CD"/>
    <w:rsid w:val="00342302"/>
    <w:rsid w:val="00365558"/>
    <w:rsid w:val="0038032C"/>
    <w:rsid w:val="003A69DD"/>
    <w:rsid w:val="003B1552"/>
    <w:rsid w:val="003B3850"/>
    <w:rsid w:val="003C67A0"/>
    <w:rsid w:val="004840A9"/>
    <w:rsid w:val="00516DD8"/>
    <w:rsid w:val="005323DC"/>
    <w:rsid w:val="00586316"/>
    <w:rsid w:val="005D61B1"/>
    <w:rsid w:val="005E5526"/>
    <w:rsid w:val="005F6A9A"/>
    <w:rsid w:val="00642C54"/>
    <w:rsid w:val="00661A17"/>
    <w:rsid w:val="00776B0C"/>
    <w:rsid w:val="00795967"/>
    <w:rsid w:val="00881CD0"/>
    <w:rsid w:val="008F758A"/>
    <w:rsid w:val="00955483"/>
    <w:rsid w:val="00A27935"/>
    <w:rsid w:val="00A64B91"/>
    <w:rsid w:val="00B62069"/>
    <w:rsid w:val="00B95DEB"/>
    <w:rsid w:val="00C8192A"/>
    <w:rsid w:val="00D55ED9"/>
    <w:rsid w:val="00DC43A4"/>
    <w:rsid w:val="00DD43C1"/>
    <w:rsid w:val="00E2667A"/>
    <w:rsid w:val="00E72408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F43D"/>
  <w15:chartTrackingRefBased/>
  <w15:docId w15:val="{645FD678-708B-4C6B-BF60-088750B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483"/>
    <w:rPr>
      <w:color w:val="808080"/>
    </w:rPr>
  </w:style>
  <w:style w:type="paragraph" w:styleId="ListParagraph">
    <w:name w:val="List Paragraph"/>
    <w:basedOn w:val="Normal"/>
    <w:uiPriority w:val="34"/>
    <w:qFormat/>
    <w:rsid w:val="00D55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jonup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Chambers</dc:creator>
  <cp:keywords/>
  <dc:description/>
  <cp:lastModifiedBy>Linda Salisbury</cp:lastModifiedBy>
  <cp:revision>2</cp:revision>
  <cp:lastPrinted>2019-11-26T06:19:00Z</cp:lastPrinted>
  <dcterms:created xsi:type="dcterms:W3CDTF">2021-12-20T03:30:00Z</dcterms:created>
  <dcterms:modified xsi:type="dcterms:W3CDTF">2021-12-20T03:30:00Z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